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12" w:rsidRDefault="00E832F2" w:rsidP="00E832F2">
      <w:pPr>
        <w:jc w:val="center"/>
        <w:rPr>
          <w:sz w:val="24"/>
          <w:szCs w:val="24"/>
          <w:lang w:val="en-CA"/>
        </w:rPr>
      </w:pPr>
      <w:r w:rsidRPr="00E832F2">
        <w:rPr>
          <w:color w:val="76923C" w:themeColor="accent3" w:themeShade="BF"/>
          <w:sz w:val="40"/>
          <w:szCs w:val="40"/>
          <w:lang w:val="en-CA"/>
        </w:rPr>
        <w:t>Eating Disorders in Ballet</w:t>
      </w:r>
      <w:r>
        <w:rPr>
          <w:color w:val="76923C" w:themeColor="accent3" w:themeShade="BF"/>
          <w:sz w:val="32"/>
          <w:szCs w:val="32"/>
          <w:lang w:val="en-CA"/>
        </w:rPr>
        <w:t xml:space="preserve"> </w:t>
      </w:r>
      <w:r>
        <w:rPr>
          <w:color w:val="76923C" w:themeColor="accent3" w:themeShade="BF"/>
          <w:sz w:val="32"/>
          <w:szCs w:val="32"/>
          <w:lang w:val="en-CA"/>
        </w:rPr>
        <w:br/>
      </w:r>
      <w:proofErr w:type="gramStart"/>
      <w:r w:rsidRPr="00E832F2">
        <w:rPr>
          <w:b/>
          <w:lang w:val="en-CA"/>
        </w:rPr>
        <w:t>By</w:t>
      </w:r>
      <w:proofErr w:type="gramEnd"/>
      <w:r w:rsidRPr="00E832F2">
        <w:rPr>
          <w:b/>
          <w:lang w:val="en-CA"/>
        </w:rPr>
        <w:t xml:space="preserve"> Lorie </w:t>
      </w:r>
      <w:proofErr w:type="spellStart"/>
      <w:r w:rsidRPr="00E832F2">
        <w:rPr>
          <w:b/>
          <w:lang w:val="en-CA"/>
        </w:rPr>
        <w:t>Lacharité</w:t>
      </w:r>
      <w:proofErr w:type="spellEnd"/>
      <w:r w:rsidRPr="00E832F2">
        <w:rPr>
          <w:b/>
          <w:lang w:val="en-CA"/>
        </w:rPr>
        <w:t xml:space="preserve">, Anne-Sophie </w:t>
      </w:r>
      <w:proofErr w:type="spellStart"/>
      <w:r w:rsidRPr="00E832F2">
        <w:rPr>
          <w:b/>
          <w:lang w:val="en-CA"/>
        </w:rPr>
        <w:t>Pouliot</w:t>
      </w:r>
      <w:proofErr w:type="spellEnd"/>
      <w:r w:rsidRPr="00E832F2">
        <w:rPr>
          <w:b/>
          <w:lang w:val="en-CA"/>
        </w:rPr>
        <w:t xml:space="preserve"> and Camille Fortin-Dupuis</w:t>
      </w:r>
    </w:p>
    <w:p w:rsidR="00E832F2" w:rsidRPr="00E832F2" w:rsidRDefault="00E832F2" w:rsidP="00E832F2">
      <w:pPr>
        <w:spacing w:line="360" w:lineRule="auto"/>
        <w:rPr>
          <w:b/>
          <w:lang w:val="en-CA"/>
        </w:rPr>
      </w:pPr>
      <w:r w:rsidRPr="00E832F2">
        <w:rPr>
          <w:b/>
          <w:lang w:val="en-CA"/>
        </w:rPr>
        <w:t>Abstract</w:t>
      </w:r>
    </w:p>
    <w:p w:rsidR="00E832F2" w:rsidRPr="00E832F2" w:rsidRDefault="00E832F2" w:rsidP="00E832F2">
      <w:pPr>
        <w:spacing w:line="360" w:lineRule="auto"/>
        <w:rPr>
          <w:lang w:val="en-CA"/>
        </w:rPr>
      </w:pPr>
      <w:r w:rsidRPr="00E832F2">
        <w:rPr>
          <w:sz w:val="24"/>
          <w:szCs w:val="24"/>
          <w:lang w:val="en-CA"/>
        </w:rPr>
        <w:t>1</w:t>
      </w:r>
      <w:r>
        <w:rPr>
          <w:sz w:val="24"/>
          <w:szCs w:val="24"/>
          <w:lang w:val="en-CA"/>
        </w:rPr>
        <w:tab/>
      </w:r>
      <w:r w:rsidRPr="00E832F2">
        <w:rPr>
          <w:lang w:val="en-CA"/>
        </w:rPr>
        <w:t xml:space="preserve">A survey shows that people are conscious about the presence of eating disorders in our society, but the majority never really thought about its importance among ballet dancers. </w:t>
      </w:r>
    </w:p>
    <w:p w:rsidR="00E832F2" w:rsidRDefault="00E832F2" w:rsidP="00E832F2">
      <w:pPr>
        <w:rPr>
          <w:b/>
          <w:lang w:val="en-CA"/>
        </w:rPr>
      </w:pPr>
      <w:r w:rsidRPr="00E832F2">
        <w:rPr>
          <w:b/>
          <w:lang w:val="en-CA"/>
        </w:rPr>
        <w:t>Introduction</w:t>
      </w:r>
    </w:p>
    <w:p w:rsidR="00E832F2" w:rsidRDefault="00E832F2" w:rsidP="00E832F2">
      <w:pPr>
        <w:spacing w:line="360" w:lineRule="auto"/>
        <w:rPr>
          <w:lang w:val="en-CA"/>
        </w:rPr>
      </w:pPr>
      <w:r>
        <w:rPr>
          <w:lang w:val="en-CA"/>
        </w:rPr>
        <w:t>2</w:t>
      </w:r>
      <w:r>
        <w:rPr>
          <w:lang w:val="en-CA"/>
        </w:rPr>
        <w:tab/>
      </w:r>
      <w:r w:rsidRPr="00940526">
        <w:rPr>
          <w:i/>
          <w:lang w:val="en-CA"/>
        </w:rPr>
        <w:t xml:space="preserve">"Eating disorder" is when a person eats, or refuses to eat, in order to satisfy a psychic need and not a physical </w:t>
      </w:r>
      <w:proofErr w:type="gramStart"/>
      <w:r w:rsidRPr="00940526">
        <w:rPr>
          <w:i/>
          <w:lang w:val="en-CA"/>
        </w:rPr>
        <w:t>need</w:t>
      </w:r>
      <w:proofErr w:type="gramEnd"/>
      <w:r w:rsidRPr="00940526">
        <w:rPr>
          <w:i/>
          <w:lang w:val="en-CA"/>
        </w:rPr>
        <w:t xml:space="preserve">. Eating disorders are usually classified as </w:t>
      </w:r>
      <w:hyperlink r:id="rId5" w:history="1">
        <w:r w:rsidRPr="00940526">
          <w:rPr>
            <w:rStyle w:val="Lienhypertexte"/>
            <w:i/>
            <w:color w:val="auto"/>
            <w:u w:val="none"/>
            <w:lang w:val="en-CA"/>
          </w:rPr>
          <w:t>anorexia nervosa</w:t>
        </w:r>
      </w:hyperlink>
      <w:r w:rsidRPr="00940526">
        <w:rPr>
          <w:i/>
          <w:lang w:val="en-CA"/>
        </w:rPr>
        <w:t xml:space="preserve">, </w:t>
      </w:r>
      <w:hyperlink r:id="rId6" w:history="1">
        <w:r w:rsidRPr="00940526">
          <w:rPr>
            <w:rStyle w:val="Lienhypertexte"/>
            <w:i/>
            <w:color w:val="auto"/>
            <w:u w:val="none"/>
            <w:lang w:val="en-CA"/>
          </w:rPr>
          <w:t>bulimia nervosa</w:t>
        </w:r>
      </w:hyperlink>
      <w:r w:rsidRPr="00940526">
        <w:rPr>
          <w:i/>
          <w:lang w:val="en-CA"/>
        </w:rPr>
        <w:t xml:space="preserve"> or </w:t>
      </w:r>
      <w:hyperlink r:id="rId7" w:history="1">
        <w:r w:rsidRPr="00940526">
          <w:rPr>
            <w:rStyle w:val="Lienhypertexte"/>
            <w:i/>
            <w:color w:val="auto"/>
            <w:u w:val="none"/>
            <w:lang w:val="en-CA"/>
          </w:rPr>
          <w:t>binge eating disorder</w:t>
        </w:r>
      </w:hyperlink>
      <w:r w:rsidRPr="00940526">
        <w:rPr>
          <w:i/>
          <w:lang w:val="en-CA"/>
        </w:rPr>
        <w:t xml:space="preserve"> in accordance with the symptoms. However, a person may have an eating disorder without belonging exactly to any of these categories. </w:t>
      </w:r>
      <w:r w:rsidR="00940526">
        <w:rPr>
          <w:vertAlign w:val="superscript"/>
          <w:lang w:val="en-CA"/>
        </w:rPr>
        <w:t>1</w:t>
      </w:r>
      <w:r w:rsidR="00940526">
        <w:rPr>
          <w:lang w:val="en-CA"/>
        </w:rPr>
        <w:t xml:space="preserve"> A team of three classmates surveyed 20 people, testing their knowledge about eating disorders in ballet. 12 females and 8 males from Quebec’s suburbs were asked to answer 11 survey questions. The surveys were distributed in </w:t>
      </w:r>
      <w:r w:rsidR="00CA0095">
        <w:rPr>
          <w:lang w:val="en-CA"/>
        </w:rPr>
        <w:t xml:space="preserve">a </w:t>
      </w:r>
      <w:r w:rsidR="00940526">
        <w:rPr>
          <w:lang w:val="en-CA"/>
        </w:rPr>
        <w:t xml:space="preserve">one-week </w:t>
      </w:r>
      <w:r w:rsidR="00CA0095">
        <w:rPr>
          <w:lang w:val="en-CA"/>
        </w:rPr>
        <w:t xml:space="preserve">period in April to college students and ordinary citizens. The team supposes that the problem of gauntness in ballet dancers is well-known as well as the causes of these eating disorders. It also hypothesized that a lot of the people surveyed would know somebody who had such problems. </w:t>
      </w:r>
    </w:p>
    <w:p w:rsidR="00CA0095" w:rsidRDefault="00CA0095" w:rsidP="00E832F2">
      <w:pPr>
        <w:spacing w:line="360" w:lineRule="auto"/>
        <w:rPr>
          <w:b/>
          <w:lang w:val="en-CA"/>
        </w:rPr>
      </w:pPr>
      <w:r w:rsidRPr="00CA0095">
        <w:rPr>
          <w:b/>
          <w:lang w:val="en-CA"/>
        </w:rPr>
        <w:t>Ballet Eating Disorders and General Opinions</w:t>
      </w:r>
    </w:p>
    <w:p w:rsidR="00940526" w:rsidRDefault="00CA0095" w:rsidP="00914340">
      <w:pPr>
        <w:spacing w:line="360" w:lineRule="auto"/>
        <w:rPr>
          <w:lang w:val="en-CA"/>
        </w:rPr>
      </w:pPr>
      <w:r>
        <w:rPr>
          <w:lang w:val="en-CA"/>
        </w:rPr>
        <w:t>3</w:t>
      </w:r>
      <w:r>
        <w:rPr>
          <w:lang w:val="en-CA"/>
        </w:rPr>
        <w:tab/>
        <w:t xml:space="preserve">Most people consider that eating disorders are still an issue in our society. In fact, </w:t>
      </w:r>
      <w:r w:rsidR="00F07062">
        <w:rPr>
          <w:lang w:val="en-CA"/>
        </w:rPr>
        <w:t>only 10% of the people surv</w:t>
      </w:r>
      <w:r w:rsidR="00914340">
        <w:rPr>
          <w:lang w:val="en-CA"/>
        </w:rPr>
        <w:t>eyed thought the opposite</w:t>
      </w:r>
      <w:r w:rsidR="009D7152">
        <w:rPr>
          <w:lang w:val="en-CA"/>
        </w:rPr>
        <w:t xml:space="preserve">. </w:t>
      </w:r>
      <w:r w:rsidR="00914340">
        <w:rPr>
          <w:lang w:val="en-CA"/>
        </w:rPr>
        <w:t xml:space="preserve">For the </w:t>
      </w:r>
      <w:r w:rsidR="009D7152">
        <w:rPr>
          <w:lang w:val="en-CA"/>
        </w:rPr>
        <w:t>link between professional ballet training and the apparition of eating disorders,</w:t>
      </w:r>
      <w:r w:rsidR="00914340">
        <w:rPr>
          <w:lang w:val="en-CA"/>
        </w:rPr>
        <w:t xml:space="preserve"> 12 people agreed about this link. The majority of them were females; males in general didn’t have an opinion on this question. It is surprising to note that 10 people really think that</w:t>
      </w:r>
      <w:r w:rsidR="004D2A96">
        <w:rPr>
          <w:lang w:val="en-CA"/>
        </w:rPr>
        <w:t xml:space="preserve"> ballerinas have to be thin to succeed, </w:t>
      </w:r>
      <w:proofErr w:type="gramStart"/>
      <w:r w:rsidR="004D2A96">
        <w:rPr>
          <w:lang w:val="en-CA"/>
        </w:rPr>
        <w:t>but  the</w:t>
      </w:r>
      <w:proofErr w:type="gramEnd"/>
      <w:r w:rsidR="004D2A96">
        <w:rPr>
          <w:lang w:val="en-CA"/>
        </w:rPr>
        <w:t xml:space="preserve"> same amount of people </w:t>
      </w:r>
      <w:r w:rsidR="00625534">
        <w:rPr>
          <w:lang w:val="en-CA"/>
        </w:rPr>
        <w:t>indicate</w:t>
      </w:r>
      <w:r w:rsidR="004D2A96">
        <w:rPr>
          <w:lang w:val="en-CA"/>
        </w:rPr>
        <w:t xml:space="preserve"> that, on the contrary, ballet dancer</w:t>
      </w:r>
      <w:r w:rsidR="00625534">
        <w:rPr>
          <w:lang w:val="en-CA"/>
        </w:rPr>
        <w:t>s are too thin. The population appears to underestimate</w:t>
      </w:r>
      <w:r w:rsidR="004D2A96">
        <w:rPr>
          <w:lang w:val="en-CA"/>
        </w:rPr>
        <w:t xml:space="preserve"> the rate of eating disorders among dancers. In fact, there are 6 times more cases of anorexia and other eating problems in dance</w:t>
      </w:r>
      <w:r w:rsidR="00625534">
        <w:rPr>
          <w:lang w:val="en-CA"/>
        </w:rPr>
        <w:t>rs</w:t>
      </w:r>
      <w:r w:rsidR="004D2A96">
        <w:rPr>
          <w:lang w:val="en-CA"/>
        </w:rPr>
        <w:t xml:space="preserve"> </w:t>
      </w:r>
      <w:r w:rsidR="00EC65E2">
        <w:rPr>
          <w:lang w:val="en-CA"/>
        </w:rPr>
        <w:t xml:space="preserve">than in the general population, but all surveyed people guessed this rate was 2 or 4 times more only. </w:t>
      </w:r>
    </w:p>
    <w:p w:rsidR="00940526" w:rsidRDefault="00940526" w:rsidP="00E832F2">
      <w:pPr>
        <w:rPr>
          <w:lang w:val="en-CA"/>
        </w:rPr>
      </w:pPr>
    </w:p>
    <w:p w:rsidR="00940526" w:rsidRPr="00940526" w:rsidRDefault="00940526" w:rsidP="00940526">
      <w:pPr>
        <w:autoSpaceDE w:val="0"/>
        <w:autoSpaceDN w:val="0"/>
        <w:adjustRightInd w:val="0"/>
        <w:spacing w:after="0" w:line="240" w:lineRule="auto"/>
        <w:rPr>
          <w:rFonts w:ascii="MS Shell Dlg 2" w:hAnsi="MS Shell Dlg 2" w:cs="MS Shell Dlg 2"/>
          <w:sz w:val="17"/>
          <w:szCs w:val="17"/>
          <w:lang w:val="en-CA"/>
        </w:rPr>
      </w:pPr>
      <w:r>
        <w:rPr>
          <w:vertAlign w:val="superscript"/>
          <w:lang w:val="en-CA"/>
        </w:rPr>
        <w:t>1</w:t>
      </w:r>
      <w:r>
        <w:rPr>
          <w:lang w:val="en-CA"/>
        </w:rPr>
        <w:t xml:space="preserve"> “What is meant by eating disorders?” written by </w:t>
      </w:r>
      <w:proofErr w:type="spellStart"/>
      <w:r>
        <w:rPr>
          <w:lang w:val="en-CA"/>
        </w:rPr>
        <w:t>Gunborg</w:t>
      </w:r>
      <w:proofErr w:type="spellEnd"/>
      <w:r>
        <w:rPr>
          <w:lang w:val="en-CA"/>
        </w:rPr>
        <w:t xml:space="preserve"> Palme, </w:t>
      </w:r>
      <w:r w:rsidRPr="00940526">
        <w:rPr>
          <w:u w:val="single"/>
          <w:lang w:val="en-CA"/>
        </w:rPr>
        <w:t>Web4Health</w:t>
      </w:r>
      <w:r>
        <w:rPr>
          <w:u w:val="single"/>
          <w:lang w:val="en-CA"/>
        </w:rPr>
        <w:t>.com,</w:t>
      </w:r>
      <w:r>
        <w:rPr>
          <w:lang w:val="en-CA"/>
        </w:rPr>
        <w:t xml:space="preserve"> </w:t>
      </w:r>
      <w:hyperlink r:id="rId8" w:history="1">
        <w:r w:rsidRPr="00654397">
          <w:rPr>
            <w:rStyle w:val="Lienhypertexte"/>
            <w:lang w:val="en-CA"/>
          </w:rPr>
          <w:t>http://web4health.info/en/answers/ed-dia-ed-def.htm</w:t>
        </w:r>
      </w:hyperlink>
      <w:r>
        <w:rPr>
          <w:lang w:val="en-CA"/>
        </w:rPr>
        <w:t xml:space="preserve"> </w:t>
      </w:r>
      <w:r>
        <w:rPr>
          <w:rFonts w:ascii="Calibri" w:hAnsi="Calibri" w:cs="Calibri"/>
          <w:sz w:val="24"/>
          <w:szCs w:val="24"/>
          <w:lang w:val="en-CA"/>
        </w:rPr>
        <w:t>[</w:t>
      </w:r>
      <w:r w:rsidRPr="00940526">
        <w:rPr>
          <w:rFonts w:ascii="Calibri" w:hAnsi="Calibri" w:cs="Calibri"/>
          <w:lang w:val="en-CA"/>
        </w:rPr>
        <w:t>consulted April 9th 2013</w:t>
      </w:r>
      <w:r>
        <w:rPr>
          <w:rFonts w:ascii="Calibri" w:hAnsi="Calibri" w:cs="Calibri"/>
          <w:sz w:val="24"/>
          <w:szCs w:val="24"/>
          <w:lang w:val="en-CA"/>
        </w:rPr>
        <w:t>]</w:t>
      </w:r>
    </w:p>
    <w:p w:rsidR="00940526" w:rsidRDefault="00E966DB" w:rsidP="00E832F2">
      <w:pPr>
        <w:rPr>
          <w:b/>
          <w:lang w:val="en-CA"/>
        </w:rPr>
      </w:pPr>
      <w:r w:rsidRPr="00E966DB">
        <w:rPr>
          <w:b/>
          <w:lang w:val="en-CA"/>
        </w:rPr>
        <w:lastRenderedPageBreak/>
        <w:t xml:space="preserve">General knowledge </w:t>
      </w:r>
    </w:p>
    <w:p w:rsidR="00E966DB" w:rsidRDefault="00E966DB" w:rsidP="00E966DB">
      <w:pPr>
        <w:spacing w:line="360" w:lineRule="auto"/>
        <w:rPr>
          <w:lang w:val="en-CA"/>
        </w:rPr>
      </w:pPr>
      <w:r>
        <w:rPr>
          <w:lang w:val="en-CA"/>
        </w:rPr>
        <w:t>4</w:t>
      </w:r>
      <w:r>
        <w:rPr>
          <w:lang w:val="en-CA"/>
        </w:rPr>
        <w:tab/>
      </w:r>
      <w:r w:rsidR="00BF6A2E">
        <w:rPr>
          <w:lang w:val="en-CA"/>
        </w:rPr>
        <w:t>People were not aware of the eating disorders problem in dance. In fact, n</w:t>
      </w:r>
      <w:r>
        <w:rPr>
          <w:lang w:val="en-CA"/>
        </w:rPr>
        <w:t>o</w:t>
      </w:r>
      <w:r w:rsidR="00625534">
        <w:rPr>
          <w:lang w:val="en-CA"/>
        </w:rPr>
        <w:t xml:space="preserve">ne </w:t>
      </w:r>
      <w:r w:rsidR="00BF6A2E">
        <w:rPr>
          <w:lang w:val="en-CA"/>
        </w:rPr>
        <w:t>of respondents</w:t>
      </w:r>
      <w:bookmarkStart w:id="0" w:name="_GoBack"/>
      <w:bookmarkEnd w:id="0"/>
      <w:r w:rsidR="00BF6A2E">
        <w:rPr>
          <w:lang w:val="en-CA"/>
        </w:rPr>
        <w:t xml:space="preserve"> considered themselves </w:t>
      </w:r>
      <w:r>
        <w:rPr>
          <w:lang w:val="en-CA"/>
        </w:rPr>
        <w:t>well-informed about the importance of eatin</w:t>
      </w:r>
      <w:r w:rsidR="005E2E42">
        <w:rPr>
          <w:lang w:val="en-CA"/>
        </w:rPr>
        <w:t>g disorders for ballet dancers. Fourteen</w:t>
      </w:r>
      <w:r>
        <w:rPr>
          <w:lang w:val="en-CA"/>
        </w:rPr>
        <w:t xml:space="preserve"> citizens assumed they were not informed about the issue, and 6 didn’t really know. The principal cause of such problems guessed by the population is the</w:t>
      </w:r>
      <w:r w:rsidR="005E2E42">
        <w:rPr>
          <w:lang w:val="en-CA"/>
        </w:rPr>
        <w:t xml:space="preserve"> pressure by dance teachers. Twelve</w:t>
      </w:r>
      <w:r>
        <w:rPr>
          <w:lang w:val="en-CA"/>
        </w:rPr>
        <w:t xml:space="preserve"> people were of this opinion. Three other causes were equal in second place (with 10 people): movies, such as </w:t>
      </w:r>
      <w:r w:rsidRPr="00E966DB">
        <w:rPr>
          <w:i/>
          <w:lang w:val="en-CA"/>
        </w:rPr>
        <w:t>Black Swan</w:t>
      </w:r>
      <w:r>
        <w:rPr>
          <w:lang w:val="en-CA"/>
        </w:rPr>
        <w:t xml:space="preserve">, other dancers, and future employers. </w:t>
      </w:r>
      <w:r w:rsidR="00B71ECA">
        <w:rPr>
          <w:lang w:val="en-CA"/>
        </w:rPr>
        <w:t xml:space="preserve">The majority of people answered that </w:t>
      </w:r>
      <w:r w:rsidR="00D27AB1">
        <w:rPr>
          <w:lang w:val="en-CA"/>
        </w:rPr>
        <w:t xml:space="preserve">the need to obtain perfection and their internal pressure are the principal feelings causing ballet dancers to develop eating disorders. </w:t>
      </w:r>
      <w:r w:rsidR="005E2E42">
        <w:rPr>
          <w:lang w:val="en-CA"/>
        </w:rPr>
        <w:t xml:space="preserve">Finally, the proportion of people who have suffered or known someone who suffers from eating disorders and people who don’t is almost equal. Effectively, the first category contains 8 people and the second, 12. </w:t>
      </w:r>
    </w:p>
    <w:p w:rsidR="005E2E42" w:rsidRDefault="006141B7" w:rsidP="00E966DB">
      <w:pPr>
        <w:spacing w:line="360" w:lineRule="auto"/>
        <w:rPr>
          <w:b/>
          <w:lang w:val="en-CA"/>
        </w:rPr>
      </w:pPr>
      <w:r>
        <w:rPr>
          <w:b/>
          <w:lang w:val="en-CA"/>
        </w:rPr>
        <w:t>Problems with the survey</w:t>
      </w:r>
    </w:p>
    <w:p w:rsidR="006141B7" w:rsidRDefault="006141B7" w:rsidP="00E966DB">
      <w:pPr>
        <w:spacing w:line="360" w:lineRule="auto"/>
        <w:rPr>
          <w:lang w:val="en-CA"/>
        </w:rPr>
      </w:pPr>
      <w:r>
        <w:rPr>
          <w:lang w:val="en-CA"/>
        </w:rPr>
        <w:t>5</w:t>
      </w:r>
      <w:r>
        <w:rPr>
          <w:lang w:val="en-CA"/>
        </w:rPr>
        <w:tab/>
        <w:t xml:space="preserve">There were some problems with the survey. First, instead of interviewing people of all ages, we could have focused on specific categories of ages and people, like college students or </w:t>
      </w:r>
      <w:r w:rsidR="00474066">
        <w:rPr>
          <w:lang w:val="en-CA"/>
        </w:rPr>
        <w:t xml:space="preserve">ballet dancers, to know the internal perception of the problem. Also, two questions were about the same, and people did not understand them well. We could have </w:t>
      </w:r>
      <w:r w:rsidR="00625534">
        <w:rPr>
          <w:lang w:val="en-CA"/>
        </w:rPr>
        <w:t>created</w:t>
      </w:r>
      <w:r w:rsidR="00474066">
        <w:rPr>
          <w:lang w:val="en-CA"/>
        </w:rPr>
        <w:t xml:space="preserve"> only one question with the two aspects, asking about general causes of eating problems, so it would have been clearer. </w:t>
      </w:r>
    </w:p>
    <w:p w:rsidR="00474066" w:rsidRDefault="00474066" w:rsidP="00E966DB">
      <w:pPr>
        <w:spacing w:line="360" w:lineRule="auto"/>
        <w:rPr>
          <w:b/>
          <w:lang w:val="en-CA"/>
        </w:rPr>
      </w:pPr>
      <w:r w:rsidRPr="00474066">
        <w:rPr>
          <w:b/>
          <w:lang w:val="en-CA"/>
        </w:rPr>
        <w:t>Conclusion</w:t>
      </w:r>
    </w:p>
    <w:p w:rsidR="00474066" w:rsidRPr="00474066" w:rsidRDefault="00474066" w:rsidP="00E966DB">
      <w:pPr>
        <w:spacing w:line="360" w:lineRule="auto"/>
        <w:rPr>
          <w:lang w:val="en-CA"/>
        </w:rPr>
      </w:pPr>
      <w:r>
        <w:rPr>
          <w:lang w:val="en-CA"/>
        </w:rPr>
        <w:t xml:space="preserve">6 </w:t>
      </w:r>
      <w:r>
        <w:rPr>
          <w:lang w:val="en-CA"/>
        </w:rPr>
        <w:tab/>
        <w:t xml:space="preserve">Students and </w:t>
      </w:r>
      <w:r w:rsidR="00625534">
        <w:rPr>
          <w:lang w:val="en-CA"/>
        </w:rPr>
        <w:t xml:space="preserve">the </w:t>
      </w:r>
      <w:r>
        <w:rPr>
          <w:lang w:val="en-CA"/>
        </w:rPr>
        <w:t xml:space="preserve">general population </w:t>
      </w:r>
      <w:r w:rsidR="00625534">
        <w:rPr>
          <w:lang w:val="en-CA"/>
        </w:rPr>
        <w:t xml:space="preserve">have </w:t>
      </w:r>
      <w:r>
        <w:rPr>
          <w:lang w:val="en-CA"/>
        </w:rPr>
        <w:t xml:space="preserve">never really thought about the issue of eating disorders in dance, even if the majority knows the importance that it has in the society, so the team’s hypothesis was false. This team suggests </w:t>
      </w:r>
      <w:r w:rsidR="00625534">
        <w:rPr>
          <w:lang w:val="en-CA"/>
        </w:rPr>
        <w:t>the necessity</w:t>
      </w:r>
      <w:r w:rsidR="009665B0">
        <w:rPr>
          <w:lang w:val="en-CA"/>
        </w:rPr>
        <w:t xml:space="preserve"> to raise </w:t>
      </w:r>
      <w:r>
        <w:rPr>
          <w:lang w:val="en-CA"/>
        </w:rPr>
        <w:t>awareness about the problem, as well as the adoption of laws to protect dancers.</w:t>
      </w:r>
    </w:p>
    <w:sectPr w:rsidR="00474066" w:rsidRPr="00474066" w:rsidSect="002E1BD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hell Dlg 2">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F425F"/>
    <w:multiLevelType w:val="hybridMultilevel"/>
    <w:tmpl w:val="C2524188"/>
    <w:lvl w:ilvl="0" w:tplc="8918D19A">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832F2"/>
    <w:rsid w:val="002E1BDF"/>
    <w:rsid w:val="00474066"/>
    <w:rsid w:val="004D2A96"/>
    <w:rsid w:val="005E2E42"/>
    <w:rsid w:val="006141B7"/>
    <w:rsid w:val="00625534"/>
    <w:rsid w:val="00914340"/>
    <w:rsid w:val="00940526"/>
    <w:rsid w:val="009665B0"/>
    <w:rsid w:val="009D7152"/>
    <w:rsid w:val="00A501FD"/>
    <w:rsid w:val="00B71ECA"/>
    <w:rsid w:val="00BE0D12"/>
    <w:rsid w:val="00BF6A2E"/>
    <w:rsid w:val="00CA0095"/>
    <w:rsid w:val="00D27AB1"/>
    <w:rsid w:val="00D900E4"/>
    <w:rsid w:val="00E70FBE"/>
    <w:rsid w:val="00E832F2"/>
    <w:rsid w:val="00E966DB"/>
    <w:rsid w:val="00EC65E2"/>
    <w:rsid w:val="00F0706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B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2F2"/>
    <w:pPr>
      <w:ind w:left="720"/>
      <w:contextualSpacing/>
    </w:pPr>
  </w:style>
  <w:style w:type="paragraph" w:styleId="NormalWeb">
    <w:name w:val="Normal (Web)"/>
    <w:basedOn w:val="Normal"/>
    <w:uiPriority w:val="99"/>
    <w:semiHidden/>
    <w:unhideWhenUsed/>
    <w:rsid w:val="00E832F2"/>
    <w:rPr>
      <w:rFonts w:ascii="Times New Roman" w:hAnsi="Times New Roman" w:cs="Times New Roman"/>
      <w:sz w:val="24"/>
      <w:szCs w:val="24"/>
    </w:rPr>
  </w:style>
  <w:style w:type="character" w:styleId="Lienhypertexte">
    <w:name w:val="Hyperlink"/>
    <w:basedOn w:val="Policepardfaut"/>
    <w:uiPriority w:val="99"/>
    <w:unhideWhenUsed/>
    <w:rsid w:val="00E832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2F2"/>
    <w:pPr>
      <w:ind w:left="720"/>
      <w:contextualSpacing/>
    </w:pPr>
  </w:style>
  <w:style w:type="paragraph" w:styleId="NormalWeb">
    <w:name w:val="Normal (Web)"/>
    <w:basedOn w:val="Normal"/>
    <w:uiPriority w:val="99"/>
    <w:semiHidden/>
    <w:unhideWhenUsed/>
    <w:rsid w:val="00E832F2"/>
    <w:rPr>
      <w:rFonts w:ascii="Times New Roman" w:hAnsi="Times New Roman" w:cs="Times New Roman"/>
      <w:sz w:val="24"/>
      <w:szCs w:val="24"/>
    </w:rPr>
  </w:style>
  <w:style w:type="character" w:styleId="Lienhypertexte">
    <w:name w:val="Hyperlink"/>
    <w:basedOn w:val="Policepardfaut"/>
    <w:uiPriority w:val="99"/>
    <w:unhideWhenUsed/>
    <w:rsid w:val="00E832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37261501">
      <w:bodyDiv w:val="1"/>
      <w:marLeft w:val="0"/>
      <w:marRight w:val="0"/>
      <w:marTop w:val="0"/>
      <w:marBottom w:val="0"/>
      <w:divBdr>
        <w:top w:val="none" w:sz="0" w:space="0" w:color="auto"/>
        <w:left w:val="none" w:sz="0" w:space="0" w:color="auto"/>
        <w:bottom w:val="none" w:sz="0" w:space="0" w:color="auto"/>
        <w:right w:val="none" w:sz="0" w:space="0" w:color="auto"/>
      </w:divBdr>
      <w:divsChild>
        <w:div w:id="138991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4health.info/en/answers/ed-dia-ed-def.htm" TargetMode="External"/><Relationship Id="rId3" Type="http://schemas.openxmlformats.org/officeDocument/2006/relationships/settings" Target="settings.xml"/><Relationship Id="rId7" Type="http://schemas.openxmlformats.org/officeDocument/2006/relationships/hyperlink" Target="http://web4health.info/en/answers/ed-dia-bingeeatin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4health.info/en/answers/ed-dia-bulimia.htm" TargetMode="External"/><Relationship Id="rId11" Type="http://schemas.microsoft.com/office/2007/relationships/stylesWithEffects" Target="stylesWithEffects.xml"/><Relationship Id="rId5" Type="http://schemas.openxmlformats.org/officeDocument/2006/relationships/hyperlink" Target="http://web4health.info/en/answers/ed-dia-anorexia.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3621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Fortin-Dupuis</dc:creator>
  <cp:lastModifiedBy>Laurence</cp:lastModifiedBy>
  <cp:revision>2</cp:revision>
  <cp:lastPrinted>2013-04-19T16:05:00Z</cp:lastPrinted>
  <dcterms:created xsi:type="dcterms:W3CDTF">2013-04-20T18:49:00Z</dcterms:created>
  <dcterms:modified xsi:type="dcterms:W3CDTF">2013-04-20T18:49:00Z</dcterms:modified>
</cp:coreProperties>
</file>